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69761" w14:textId="77777777" w:rsidR="007D6928" w:rsidRPr="00CA1ECB" w:rsidRDefault="007D6928" w:rsidP="00052288">
      <w:pPr>
        <w:pBdr>
          <w:bottom w:val="single" w:sz="6" w:space="3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CA1ECB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03CFC3BF" w14:textId="77777777" w:rsidR="007D6928" w:rsidRPr="00CA1ECB" w:rsidRDefault="007D6928">
      <w:pPr>
        <w:ind w:left="0"/>
        <w:rPr>
          <w:rFonts w:ascii="Calibri" w:hAnsi="Calibri" w:cs="Calibri"/>
          <w:iCs/>
          <w:spacing w:val="0"/>
        </w:rPr>
      </w:pPr>
    </w:p>
    <w:p w14:paraId="774BEDC9" w14:textId="77777777" w:rsidR="007D6928" w:rsidRPr="00CA1ECB" w:rsidRDefault="00DA7204" w:rsidP="00164F31">
      <w:pPr>
        <w:spacing w:after="120" w:line="360" w:lineRule="auto"/>
        <w:ind w:left="0"/>
        <w:rPr>
          <w:rFonts w:ascii="Calibri" w:hAnsi="Calibri" w:cs="Calibri"/>
          <w:i/>
          <w:spacing w:val="0"/>
          <w:u w:val="single"/>
        </w:rPr>
      </w:pPr>
      <w:r w:rsidRPr="00CA1ECB">
        <w:rPr>
          <w:rFonts w:ascii="Calibri" w:hAnsi="Calibri" w:cs="Calibri"/>
          <w:i/>
          <w:spacing w:val="0"/>
        </w:rPr>
        <w:t>Instandhaltung/ Antriebstechnik/ Motorenbau/ Maschinenbau/ Ofenbau</w:t>
      </w:r>
    </w:p>
    <w:p w14:paraId="69B68E0F" w14:textId="2A7EBF2F" w:rsidR="007D6928" w:rsidRPr="00CA1ECB" w:rsidRDefault="004A64DE" w:rsidP="00164F31">
      <w:pPr>
        <w:spacing w:after="120"/>
        <w:ind w:left="0"/>
        <w:rPr>
          <w:rFonts w:ascii="Calibri" w:hAnsi="Calibri" w:cs="Calibri"/>
          <w:b/>
          <w:spacing w:val="-6"/>
          <w:sz w:val="40"/>
          <w:szCs w:val="40"/>
        </w:rPr>
      </w:pPr>
      <w:r w:rsidRPr="00CA1ECB">
        <w:rPr>
          <w:rFonts w:ascii="Calibri" w:hAnsi="Calibri" w:cs="Calibri"/>
          <w:b/>
          <w:spacing w:val="-6"/>
          <w:sz w:val="40"/>
          <w:szCs w:val="40"/>
        </w:rPr>
        <w:t>Die ideale Füllung für heiße Risse</w:t>
      </w:r>
    </w:p>
    <w:p w14:paraId="68FC3E74" w14:textId="26C20822" w:rsidR="007D6928" w:rsidRPr="00CA1ECB" w:rsidRDefault="00DA7204" w:rsidP="00164F31">
      <w:pPr>
        <w:spacing w:after="120" w:line="360" w:lineRule="auto"/>
        <w:ind w:left="0"/>
        <w:rPr>
          <w:rFonts w:ascii="Calibri" w:hAnsi="Calibri" w:cs="Calibri"/>
          <w:b/>
          <w:spacing w:val="-2"/>
          <w:sz w:val="24"/>
          <w:szCs w:val="24"/>
        </w:rPr>
      </w:pPr>
      <w:r w:rsidRPr="00CA1ECB">
        <w:rPr>
          <w:rFonts w:ascii="Calibri" w:hAnsi="Calibri" w:cs="Calibri"/>
          <w:b/>
          <w:spacing w:val="-2"/>
          <w:sz w:val="24"/>
          <w:szCs w:val="24"/>
        </w:rPr>
        <w:t>Reparatur</w:t>
      </w:r>
      <w:r w:rsidR="003B1C20" w:rsidRPr="00CA1ECB">
        <w:rPr>
          <w:rFonts w:ascii="Calibri" w:hAnsi="Calibri" w:cs="Calibri"/>
          <w:b/>
          <w:spacing w:val="-2"/>
          <w:sz w:val="24"/>
          <w:szCs w:val="24"/>
        </w:rPr>
        <w:t>kitt</w:t>
      </w:r>
      <w:r w:rsidRPr="00CA1ECB">
        <w:rPr>
          <w:rFonts w:ascii="Calibri" w:hAnsi="Calibri" w:cs="Calibri"/>
          <w:b/>
          <w:spacing w:val="-2"/>
          <w:sz w:val="24"/>
          <w:szCs w:val="24"/>
        </w:rPr>
        <w:t xml:space="preserve"> von </w:t>
      </w:r>
      <w:r w:rsidR="00D253E5" w:rsidRPr="00CA1ECB">
        <w:rPr>
          <w:rFonts w:ascii="Calibri" w:hAnsi="Calibri" w:cs="Calibri"/>
          <w:b/>
          <w:spacing w:val="-2"/>
          <w:sz w:val="24"/>
          <w:szCs w:val="24"/>
        </w:rPr>
        <w:t xml:space="preserve">Kager </w:t>
      </w:r>
      <w:r w:rsidR="004A64DE" w:rsidRPr="00CA1ECB">
        <w:rPr>
          <w:rFonts w:ascii="Calibri" w:hAnsi="Calibri" w:cs="Calibri"/>
          <w:b/>
          <w:spacing w:val="-2"/>
          <w:sz w:val="24"/>
          <w:szCs w:val="24"/>
        </w:rPr>
        <w:t xml:space="preserve">schließt </w:t>
      </w:r>
      <w:r w:rsidR="007208BD" w:rsidRPr="00CA1ECB">
        <w:rPr>
          <w:rFonts w:ascii="Calibri" w:hAnsi="Calibri" w:cs="Calibri"/>
          <w:b/>
          <w:spacing w:val="-2"/>
          <w:sz w:val="24"/>
          <w:szCs w:val="24"/>
        </w:rPr>
        <w:t xml:space="preserve">schadhafte Stellen </w:t>
      </w:r>
      <w:r w:rsidR="00075B3F" w:rsidRPr="00CA1ECB">
        <w:rPr>
          <w:rFonts w:ascii="Calibri" w:hAnsi="Calibri" w:cs="Calibri"/>
          <w:b/>
          <w:spacing w:val="-2"/>
          <w:sz w:val="24"/>
          <w:szCs w:val="24"/>
        </w:rPr>
        <w:t>in Guss- und Stahlteilen</w:t>
      </w:r>
    </w:p>
    <w:p w14:paraId="6076F5AB" w14:textId="110C1EE6" w:rsidR="00C73CE2" w:rsidRPr="00CA1ECB" w:rsidRDefault="008B1A18" w:rsidP="00164F31">
      <w:pPr>
        <w:pStyle w:val="Textkrper2"/>
        <w:spacing w:after="120"/>
        <w:rPr>
          <w:rFonts w:ascii="Calibri" w:hAnsi="Calibri" w:cs="Calibri"/>
          <w:spacing w:val="0"/>
          <w:sz w:val="22"/>
          <w:szCs w:val="22"/>
        </w:rPr>
      </w:pPr>
      <w:r w:rsidRPr="00CA1ECB">
        <w:rPr>
          <w:rFonts w:ascii="Calibri" w:hAnsi="Calibri" w:cs="Calibri"/>
          <w:spacing w:val="0"/>
          <w:sz w:val="22"/>
          <w:szCs w:val="22"/>
        </w:rPr>
        <w:t xml:space="preserve">Wachsenden Raum im aktuellen Portfolio des Handels- und Beratungsunternehmens Kager nehmen derzeit hochtemperaturfeste Reparatur- und Dichtmittel ein. Als besonders vielseitig anwendbar erweist sich dabei </w:t>
      </w:r>
      <w:r w:rsidR="00075B3F" w:rsidRPr="00CA1ECB">
        <w:rPr>
          <w:rFonts w:ascii="Calibri" w:hAnsi="Calibri" w:cs="Calibri"/>
          <w:spacing w:val="0"/>
          <w:sz w:val="22"/>
          <w:szCs w:val="22"/>
        </w:rPr>
        <w:t>Pyro-Putty 2400</w:t>
      </w:r>
      <w:r w:rsidRPr="00CA1ECB">
        <w:rPr>
          <w:rFonts w:ascii="Calibri" w:hAnsi="Calibri" w:cs="Calibri"/>
          <w:spacing w:val="0"/>
          <w:sz w:val="22"/>
          <w:szCs w:val="22"/>
        </w:rPr>
        <w:t>, eine metallisch-graue Paste zum Füllen und A</w:t>
      </w:r>
      <w:r w:rsidR="00075B3F" w:rsidRPr="00CA1ECB">
        <w:rPr>
          <w:rFonts w:ascii="Calibri" w:hAnsi="Calibri" w:cs="Calibri"/>
          <w:spacing w:val="0"/>
          <w:sz w:val="22"/>
          <w:szCs w:val="22"/>
        </w:rPr>
        <w:t>bdicht</w:t>
      </w:r>
      <w:r w:rsidRPr="00CA1ECB">
        <w:rPr>
          <w:rFonts w:ascii="Calibri" w:hAnsi="Calibri" w:cs="Calibri"/>
          <w:spacing w:val="0"/>
          <w:sz w:val="22"/>
          <w:szCs w:val="22"/>
        </w:rPr>
        <w:t xml:space="preserve">en </w:t>
      </w:r>
      <w:r w:rsidR="00075B3F" w:rsidRPr="00CA1ECB">
        <w:rPr>
          <w:rFonts w:ascii="Calibri" w:hAnsi="Calibri" w:cs="Calibri"/>
          <w:spacing w:val="0"/>
          <w:sz w:val="22"/>
          <w:szCs w:val="22"/>
        </w:rPr>
        <w:t>von Rissen</w:t>
      </w:r>
      <w:r w:rsidR="00F75B19" w:rsidRPr="00CA1ECB">
        <w:rPr>
          <w:rFonts w:ascii="Calibri" w:hAnsi="Calibri" w:cs="Calibri"/>
          <w:spacing w:val="0"/>
          <w:sz w:val="22"/>
          <w:szCs w:val="22"/>
        </w:rPr>
        <w:t xml:space="preserve">, Löchern </w:t>
      </w:r>
      <w:r w:rsidR="00075B3F" w:rsidRPr="00CA1ECB">
        <w:rPr>
          <w:rFonts w:ascii="Calibri" w:hAnsi="Calibri" w:cs="Calibri"/>
          <w:spacing w:val="0"/>
          <w:sz w:val="22"/>
          <w:szCs w:val="22"/>
        </w:rPr>
        <w:t xml:space="preserve">und Spalten in Bauteilen aus Gusseisen, Stahl </w:t>
      </w:r>
      <w:r w:rsidRPr="00CA1ECB">
        <w:rPr>
          <w:rFonts w:ascii="Calibri" w:hAnsi="Calibri" w:cs="Calibri"/>
          <w:spacing w:val="0"/>
          <w:sz w:val="22"/>
          <w:szCs w:val="22"/>
        </w:rPr>
        <w:t>und</w:t>
      </w:r>
      <w:r w:rsidR="00075B3F" w:rsidRPr="00CA1ECB">
        <w:rPr>
          <w:rFonts w:ascii="Calibri" w:hAnsi="Calibri" w:cs="Calibri"/>
          <w:spacing w:val="0"/>
          <w:sz w:val="22"/>
          <w:szCs w:val="22"/>
        </w:rPr>
        <w:t xml:space="preserve"> nicht rostendem Stahl. </w:t>
      </w:r>
      <w:r w:rsidRPr="00CA1ECB">
        <w:rPr>
          <w:rFonts w:ascii="Calibri" w:hAnsi="Calibri" w:cs="Calibri"/>
          <w:spacing w:val="0"/>
          <w:sz w:val="22"/>
          <w:szCs w:val="22"/>
        </w:rPr>
        <w:t>Insbesondere bei der Instandsetzung thermisch belastbarer Komponenten von M</w:t>
      </w:r>
      <w:r w:rsidR="00C73CE2" w:rsidRPr="00CA1ECB">
        <w:rPr>
          <w:rFonts w:ascii="Calibri" w:hAnsi="Calibri" w:cs="Calibri"/>
          <w:spacing w:val="0"/>
          <w:sz w:val="22"/>
          <w:szCs w:val="22"/>
        </w:rPr>
        <w:t xml:space="preserve">otoren, Maschinen und </w:t>
      </w:r>
      <w:r w:rsidRPr="00CA1ECB">
        <w:rPr>
          <w:rFonts w:ascii="Calibri" w:hAnsi="Calibri" w:cs="Calibri"/>
          <w:spacing w:val="0"/>
          <w:sz w:val="22"/>
          <w:szCs w:val="22"/>
        </w:rPr>
        <w:t>O</w:t>
      </w:r>
      <w:r w:rsidR="00C73CE2" w:rsidRPr="00CA1ECB">
        <w:rPr>
          <w:rFonts w:ascii="Calibri" w:hAnsi="Calibri" w:cs="Calibri"/>
          <w:spacing w:val="0"/>
          <w:sz w:val="22"/>
          <w:szCs w:val="22"/>
        </w:rPr>
        <w:t>fen</w:t>
      </w:r>
      <w:r w:rsidRPr="00CA1ECB">
        <w:rPr>
          <w:rFonts w:ascii="Calibri" w:hAnsi="Calibri" w:cs="Calibri"/>
          <w:spacing w:val="0"/>
          <w:sz w:val="22"/>
          <w:szCs w:val="22"/>
        </w:rPr>
        <w:t>anlagen</w:t>
      </w:r>
      <w:r w:rsidR="00C73CE2" w:rsidRPr="00CA1ECB">
        <w:rPr>
          <w:rFonts w:ascii="Calibri" w:hAnsi="Calibri" w:cs="Calibri"/>
          <w:spacing w:val="0"/>
          <w:sz w:val="22"/>
          <w:szCs w:val="22"/>
        </w:rPr>
        <w:t xml:space="preserve"> erweist sich </w:t>
      </w:r>
      <w:r w:rsidR="00C339E9" w:rsidRPr="00CA1ECB">
        <w:rPr>
          <w:rFonts w:ascii="Calibri" w:hAnsi="Calibri" w:cs="Calibri"/>
          <w:spacing w:val="0"/>
          <w:sz w:val="22"/>
          <w:szCs w:val="22"/>
        </w:rPr>
        <w:t xml:space="preserve">das Material </w:t>
      </w:r>
      <w:r w:rsidR="007B6CEF" w:rsidRPr="00CA1ECB">
        <w:rPr>
          <w:rFonts w:ascii="Calibri" w:hAnsi="Calibri" w:cs="Calibri"/>
          <w:spacing w:val="0"/>
          <w:sz w:val="22"/>
          <w:szCs w:val="22"/>
        </w:rPr>
        <w:t xml:space="preserve">häufig als </w:t>
      </w:r>
      <w:r w:rsidR="00C73CE2" w:rsidRPr="00CA1ECB">
        <w:rPr>
          <w:rFonts w:ascii="Calibri" w:hAnsi="Calibri" w:cs="Calibri"/>
          <w:spacing w:val="0"/>
          <w:sz w:val="22"/>
          <w:szCs w:val="22"/>
        </w:rPr>
        <w:t xml:space="preserve">kostengünstige </w:t>
      </w:r>
      <w:r w:rsidR="007B6CEF" w:rsidRPr="00CA1ECB">
        <w:rPr>
          <w:rFonts w:ascii="Calibri" w:hAnsi="Calibri" w:cs="Calibri"/>
          <w:spacing w:val="0"/>
          <w:sz w:val="22"/>
          <w:szCs w:val="22"/>
        </w:rPr>
        <w:t>Problemlösung</w:t>
      </w:r>
      <w:r w:rsidR="00C73CE2" w:rsidRPr="00CA1ECB">
        <w:rPr>
          <w:rFonts w:ascii="Calibri" w:hAnsi="Calibri" w:cs="Calibri"/>
          <w:spacing w:val="0"/>
          <w:sz w:val="22"/>
          <w:szCs w:val="22"/>
        </w:rPr>
        <w:t>.</w:t>
      </w:r>
    </w:p>
    <w:p w14:paraId="4EBB7A23" w14:textId="25CFA09D" w:rsidR="00CB43D6" w:rsidRPr="00CA1ECB" w:rsidRDefault="007F0BE8" w:rsidP="00164F31">
      <w:pPr>
        <w:pStyle w:val="Textkrper2"/>
        <w:spacing w:after="120"/>
        <w:rPr>
          <w:rFonts w:ascii="Calibri" w:hAnsi="Calibri" w:cs="Calibri"/>
          <w:b w:val="0"/>
          <w:iCs/>
          <w:spacing w:val="0"/>
          <w:sz w:val="22"/>
        </w:rPr>
      </w:pPr>
      <w:r w:rsidRPr="00CA1ECB">
        <w:rPr>
          <w:rFonts w:ascii="Calibri" w:hAnsi="Calibri" w:cs="Calibri"/>
          <w:b w:val="0"/>
          <w:i/>
          <w:spacing w:val="0"/>
          <w:sz w:val="22"/>
        </w:rPr>
        <w:t xml:space="preserve">Dietzenbach, </w:t>
      </w:r>
      <w:r w:rsidR="00A478B0">
        <w:rPr>
          <w:rFonts w:ascii="Calibri" w:hAnsi="Calibri" w:cs="Calibri"/>
          <w:b w:val="0"/>
          <w:i/>
          <w:spacing w:val="0"/>
          <w:sz w:val="22"/>
        </w:rPr>
        <w:t>Juni</w:t>
      </w:r>
      <w:bookmarkStart w:id="0" w:name="_GoBack"/>
      <w:bookmarkEnd w:id="0"/>
      <w:r w:rsidR="00164F31" w:rsidRPr="00CA1ECB">
        <w:rPr>
          <w:rFonts w:ascii="Calibri" w:hAnsi="Calibri" w:cs="Calibri"/>
          <w:b w:val="0"/>
          <w:i/>
          <w:spacing w:val="0"/>
          <w:sz w:val="22"/>
        </w:rPr>
        <w:t xml:space="preserve"> 2024</w:t>
      </w:r>
      <w:r w:rsidRPr="00CA1ECB">
        <w:rPr>
          <w:rFonts w:ascii="Calibri" w:hAnsi="Calibri" w:cs="Calibri"/>
          <w:b w:val="0"/>
          <w:i/>
          <w:spacing w:val="0"/>
          <w:sz w:val="22"/>
        </w:rPr>
        <w:t>.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–</w:t>
      </w:r>
      <w:r w:rsidR="00066C67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Betriebsbedingte </w:t>
      </w:r>
      <w:r w:rsidR="00C73CE2" w:rsidRPr="00CA1ECB">
        <w:rPr>
          <w:rFonts w:ascii="Calibri" w:hAnsi="Calibri" w:cs="Calibri"/>
          <w:b w:val="0"/>
          <w:iCs/>
          <w:spacing w:val="0"/>
          <w:sz w:val="22"/>
        </w:rPr>
        <w:t xml:space="preserve">Risse in </w:t>
      </w:r>
      <w:r w:rsidR="00A373C5" w:rsidRPr="00CA1ECB">
        <w:rPr>
          <w:rFonts w:ascii="Calibri" w:hAnsi="Calibri" w:cs="Calibri"/>
          <w:b w:val="0"/>
          <w:iCs/>
          <w:spacing w:val="0"/>
          <w:sz w:val="22"/>
        </w:rPr>
        <w:t>Rohrl</w:t>
      </w:r>
      <w:r w:rsidR="00C73CE2" w:rsidRPr="00CA1ECB">
        <w:rPr>
          <w:rFonts w:ascii="Calibri" w:hAnsi="Calibri" w:cs="Calibri"/>
          <w:b w:val="0"/>
          <w:iCs/>
          <w:spacing w:val="0"/>
          <w:sz w:val="22"/>
        </w:rPr>
        <w:t>eitungen schließen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, </w:t>
      </w:r>
      <w:r w:rsidR="00B81034" w:rsidRPr="00CA1ECB">
        <w:rPr>
          <w:rFonts w:ascii="Calibri" w:hAnsi="Calibri" w:cs="Calibri"/>
          <w:b w:val="0"/>
          <w:iCs/>
          <w:spacing w:val="0"/>
          <w:sz w:val="22"/>
        </w:rPr>
        <w:t xml:space="preserve">hässliche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Spalte in Guss- und Stahlteilen füllen </w:t>
      </w:r>
      <w:r w:rsidR="00C73CE2" w:rsidRPr="00CA1ECB">
        <w:rPr>
          <w:rFonts w:ascii="Calibri" w:hAnsi="Calibri" w:cs="Calibri"/>
          <w:b w:val="0"/>
          <w:iCs/>
          <w:spacing w:val="0"/>
          <w:sz w:val="22"/>
        </w:rPr>
        <w:t xml:space="preserve">oder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undichte </w:t>
      </w:r>
      <w:r w:rsidR="00B81034" w:rsidRPr="00CA1ECB">
        <w:rPr>
          <w:rFonts w:ascii="Calibri" w:hAnsi="Calibri" w:cs="Calibri"/>
          <w:b w:val="0"/>
          <w:iCs/>
          <w:spacing w:val="0"/>
          <w:sz w:val="22"/>
        </w:rPr>
        <w:t xml:space="preserve">Stellen in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>Abgassysteme</w:t>
      </w:r>
      <w:r w:rsidR="00B81034" w:rsidRPr="00CA1ECB">
        <w:rPr>
          <w:rFonts w:ascii="Calibri" w:hAnsi="Calibri" w:cs="Calibri"/>
          <w:b w:val="0"/>
          <w:iCs/>
          <w:spacing w:val="0"/>
          <w:sz w:val="22"/>
        </w:rPr>
        <w:t>n</w:t>
      </w:r>
      <w:r w:rsidR="00C73CE2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schließen 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>–</w:t>
      </w:r>
      <w:r w:rsidR="00C73CE2" w:rsidRPr="00CA1ECB">
        <w:rPr>
          <w:rFonts w:ascii="Calibri" w:hAnsi="Calibri" w:cs="Calibri"/>
          <w:b w:val="0"/>
          <w:iCs/>
          <w:spacing w:val="0"/>
          <w:sz w:val="22"/>
        </w:rPr>
        <w:t xml:space="preserve"> das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unter anderem 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 xml:space="preserve">sind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häufige </w:t>
      </w:r>
      <w:r w:rsidR="00F75B19" w:rsidRPr="00CA1ECB">
        <w:rPr>
          <w:rFonts w:ascii="Calibri" w:hAnsi="Calibri" w:cs="Calibri"/>
          <w:b w:val="0"/>
          <w:iCs/>
          <w:spacing w:val="0"/>
          <w:sz w:val="22"/>
        </w:rPr>
        <w:t>Anwendung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en, bei denen die 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>Reparaturmasse</w:t>
      </w:r>
      <w:r w:rsidR="00462E74" w:rsidRPr="00CA1ECB">
        <w:rPr>
          <w:rFonts w:ascii="Calibri" w:hAnsi="Calibri" w:cs="Calibri"/>
          <w:iCs/>
          <w:spacing w:val="0"/>
          <w:sz w:val="22"/>
        </w:rPr>
        <w:t xml:space="preserve"> 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>Pyro-Putty 2400 von Kager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 eine Schlüsselrolle spielt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 xml:space="preserve">. Denn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mit seiner Temperaturfestigkeit von bis zu 1.090° C ist 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>d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>as</w:t>
      </w:r>
      <w:r w:rsidR="00462E74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>hochviskose Material ein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 xml:space="preserve"> geradezu 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>ideale</w:t>
      </w:r>
      <w:r w:rsidR="00F75B19" w:rsidRPr="00CA1ECB">
        <w:rPr>
          <w:rFonts w:ascii="Calibri" w:hAnsi="Calibri" w:cs="Calibri"/>
          <w:b w:val="0"/>
          <w:iCs/>
          <w:spacing w:val="0"/>
          <w:sz w:val="22"/>
        </w:rPr>
        <w:t>r Probleml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>ös</w:t>
      </w:r>
      <w:r w:rsidR="00F75B19" w:rsidRPr="00CA1ECB">
        <w:rPr>
          <w:rFonts w:ascii="Calibri" w:hAnsi="Calibri" w:cs="Calibri"/>
          <w:b w:val="0"/>
          <w:iCs/>
          <w:spacing w:val="0"/>
          <w:sz w:val="22"/>
        </w:rPr>
        <w:t>er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 xml:space="preserve"> für die Instandsetzung </w:t>
      </w:r>
      <w:r w:rsidR="007B6CEF" w:rsidRPr="00CA1ECB">
        <w:rPr>
          <w:rFonts w:ascii="Calibri" w:hAnsi="Calibri" w:cs="Calibri"/>
          <w:b w:val="0"/>
          <w:iCs/>
          <w:spacing w:val="0"/>
          <w:sz w:val="22"/>
        </w:rPr>
        <w:t>thermisch belasteter Komponenten</w:t>
      </w:r>
      <w:r w:rsidR="003B1C20" w:rsidRPr="00CA1ECB">
        <w:rPr>
          <w:rFonts w:ascii="Calibri" w:hAnsi="Calibri" w:cs="Calibri"/>
          <w:b w:val="0"/>
          <w:iCs/>
          <w:spacing w:val="0"/>
          <w:sz w:val="22"/>
        </w:rPr>
        <w:t xml:space="preserve"> im Maschinen- und Motorenbau sowie im 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>Ofen- und Kesselbau.</w:t>
      </w:r>
    </w:p>
    <w:p w14:paraId="623DE54C" w14:textId="7CCE6A06" w:rsidR="003B1C20" w:rsidRPr="00CA1ECB" w:rsidRDefault="003B1C20" w:rsidP="00164F31">
      <w:pPr>
        <w:pStyle w:val="Textkrper2"/>
        <w:spacing w:after="120"/>
        <w:rPr>
          <w:rFonts w:ascii="Calibri" w:hAnsi="Calibri" w:cs="Calibri"/>
          <w:bCs/>
          <w:iCs/>
          <w:spacing w:val="0"/>
          <w:sz w:val="22"/>
        </w:rPr>
      </w:pPr>
      <w:r w:rsidRPr="00CA1ECB">
        <w:rPr>
          <w:rFonts w:ascii="Calibri" w:hAnsi="Calibri" w:cs="Calibri"/>
          <w:bCs/>
          <w:iCs/>
          <w:spacing w:val="0"/>
          <w:sz w:val="22"/>
        </w:rPr>
        <w:t>Keramik und Edelstahl</w:t>
      </w:r>
    </w:p>
    <w:p w14:paraId="09496277" w14:textId="4767ECE3" w:rsidR="00C73CE2" w:rsidRPr="00CA1ECB" w:rsidRDefault="00A373C5" w:rsidP="00164F31">
      <w:pPr>
        <w:pStyle w:val="Textkrper2"/>
        <w:spacing w:after="120"/>
        <w:rPr>
          <w:rFonts w:ascii="Calibri" w:hAnsi="Calibri" w:cs="Calibri"/>
          <w:b w:val="0"/>
          <w:iCs/>
          <w:spacing w:val="0"/>
          <w:sz w:val="22"/>
        </w:rPr>
      </w:pP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Pyro-Putty </w:t>
      </w:r>
      <w:r w:rsidR="00FE133F" w:rsidRPr="00CA1ECB">
        <w:rPr>
          <w:rFonts w:ascii="Calibri" w:hAnsi="Calibri" w:cs="Calibri"/>
          <w:b w:val="0"/>
          <w:iCs/>
          <w:spacing w:val="0"/>
          <w:sz w:val="22"/>
        </w:rPr>
        <w:t xml:space="preserve">2400 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 xml:space="preserve">von Kager </w:t>
      </w:r>
      <w:r w:rsidR="003B1C20" w:rsidRPr="00CA1ECB">
        <w:rPr>
          <w:rFonts w:ascii="Calibri" w:hAnsi="Calibri" w:cs="Calibri"/>
          <w:b w:val="0"/>
          <w:iCs/>
          <w:spacing w:val="0"/>
          <w:sz w:val="22"/>
        </w:rPr>
        <w:t xml:space="preserve">ist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eine 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 xml:space="preserve">anorganische </w:t>
      </w:r>
      <w:r w:rsidR="00466C84" w:rsidRPr="00CA1ECB">
        <w:rPr>
          <w:rFonts w:ascii="Calibri" w:hAnsi="Calibri" w:cs="Calibri"/>
          <w:b w:val="0"/>
          <w:iCs/>
          <w:spacing w:val="0"/>
          <w:sz w:val="22"/>
        </w:rPr>
        <w:t>Ein-Komponenten-</w:t>
      </w:r>
      <w:r w:rsidR="004B18A5" w:rsidRPr="00CA1ECB">
        <w:rPr>
          <w:rFonts w:ascii="Calibri" w:hAnsi="Calibri" w:cs="Calibri"/>
          <w:b w:val="0"/>
          <w:iCs/>
          <w:spacing w:val="0"/>
          <w:sz w:val="22"/>
        </w:rPr>
        <w:t>Paste</w:t>
      </w:r>
      <w:r w:rsidR="002B75F2" w:rsidRPr="00CA1ECB">
        <w:rPr>
          <w:rFonts w:ascii="Calibri" w:hAnsi="Calibri" w:cs="Calibri"/>
          <w:b w:val="0"/>
          <w:iCs/>
          <w:spacing w:val="0"/>
        </w:rPr>
        <w:t xml:space="preserve"> mit einem 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>spezifischen Gewicht von 1,50 g/cm</w:t>
      </w:r>
      <w:r w:rsidR="002B75F2" w:rsidRPr="00CA1ECB">
        <w:rPr>
          <w:rFonts w:ascii="Calibri" w:hAnsi="Calibri" w:cs="Calibri"/>
          <w:b w:val="0"/>
          <w:iCs/>
          <w:spacing w:val="0"/>
          <w:sz w:val="22"/>
          <w:vertAlign w:val="superscript"/>
        </w:rPr>
        <w:t>3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 xml:space="preserve">. Sie ist 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>zu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etwa 25 Prozent </w:t>
      </w:r>
      <w:r w:rsidR="003B1C20" w:rsidRPr="00CA1ECB">
        <w:rPr>
          <w:rFonts w:ascii="Calibri" w:hAnsi="Calibri" w:cs="Calibri"/>
          <w:b w:val="0"/>
          <w:iCs/>
          <w:spacing w:val="0"/>
          <w:sz w:val="22"/>
        </w:rPr>
        <w:t>ihrer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Gesamtmasse mit der technischen Keramik Kaliumsilikat und zu etwa 5</w:t>
      </w:r>
      <w:r w:rsidR="00FE133F" w:rsidRPr="00CA1ECB">
        <w:rPr>
          <w:rFonts w:ascii="Calibri" w:hAnsi="Calibri" w:cs="Calibri"/>
          <w:b w:val="0"/>
          <w:iCs/>
          <w:spacing w:val="0"/>
          <w:sz w:val="22"/>
        </w:rPr>
        <w:t>0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Prozent </w:t>
      </w:r>
      <w:r w:rsidR="003B1C20" w:rsidRPr="00CA1ECB">
        <w:rPr>
          <w:rFonts w:ascii="Calibri" w:hAnsi="Calibri" w:cs="Calibri"/>
          <w:b w:val="0"/>
          <w:iCs/>
          <w:spacing w:val="0"/>
          <w:sz w:val="22"/>
        </w:rPr>
        <w:t xml:space="preserve">ihrer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Gesamtmasse mit Edelstahl angereichert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 xml:space="preserve">. 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>Es ist primär diese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 xml:space="preserve"> Rezeptur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 xml:space="preserve">, aus der 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>die hohe Temperaturbeständigkeit des Materials</w:t>
      </w:r>
      <w:r w:rsidR="002B75F2" w:rsidRPr="00CA1ECB">
        <w:rPr>
          <w:rFonts w:ascii="Calibri" w:hAnsi="Calibri" w:cs="Calibri"/>
          <w:b w:val="0"/>
          <w:iCs/>
          <w:spacing w:val="0"/>
          <w:sz w:val="22"/>
        </w:rPr>
        <w:t xml:space="preserve"> resultiert</w:t>
      </w:r>
      <w:r w:rsidR="00CB43D6" w:rsidRPr="00CA1ECB">
        <w:rPr>
          <w:rFonts w:ascii="Calibri" w:hAnsi="Calibri" w:cs="Calibri"/>
          <w:b w:val="0"/>
          <w:iCs/>
          <w:spacing w:val="0"/>
          <w:sz w:val="22"/>
        </w:rPr>
        <w:t xml:space="preserve">. </w:t>
      </w:r>
    </w:p>
    <w:p w14:paraId="1461602D" w14:textId="30E39B58" w:rsidR="00FE133F" w:rsidRPr="00CA1ECB" w:rsidRDefault="00210B27" w:rsidP="00164F31">
      <w:pPr>
        <w:pStyle w:val="Textkrper2"/>
        <w:spacing w:after="120"/>
        <w:rPr>
          <w:rFonts w:ascii="Calibri" w:hAnsi="Calibri" w:cs="Calibri"/>
          <w:b w:val="0"/>
          <w:iCs/>
          <w:spacing w:val="0"/>
          <w:sz w:val="22"/>
        </w:rPr>
      </w:pP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Verfügbar ist </w:t>
      </w:r>
      <w:bookmarkStart w:id="1" w:name="_Hlk166681919"/>
      <w:r w:rsidR="00FE133F" w:rsidRPr="00CA1ECB">
        <w:rPr>
          <w:rFonts w:ascii="Calibri" w:hAnsi="Calibri" w:cs="Calibri"/>
          <w:b w:val="0"/>
          <w:iCs/>
          <w:spacing w:val="0"/>
          <w:sz w:val="22"/>
        </w:rPr>
        <w:t xml:space="preserve">Pyro-Putty 2400 </w:t>
      </w:r>
      <w:bookmarkEnd w:id="1"/>
      <w:r w:rsidR="00FE133F" w:rsidRPr="00CA1ECB">
        <w:rPr>
          <w:rFonts w:ascii="Calibri" w:hAnsi="Calibri" w:cs="Calibri"/>
          <w:b w:val="0"/>
          <w:iCs/>
          <w:spacing w:val="0"/>
          <w:sz w:val="22"/>
        </w:rPr>
        <w:t xml:space="preserve">in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Dosen mit </w:t>
      </w:r>
      <w:r w:rsidR="0061383A" w:rsidRPr="00CA1ECB">
        <w:rPr>
          <w:rFonts w:ascii="Calibri" w:hAnsi="Calibri" w:cs="Calibri"/>
          <w:b w:val="0"/>
          <w:iCs/>
          <w:spacing w:val="0"/>
          <w:sz w:val="22"/>
        </w:rPr>
        <w:t xml:space="preserve">0,45 sowie 0,95 und 3,80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>Liter</w:t>
      </w:r>
      <w:r w:rsidR="0061383A" w:rsidRPr="00CA1ECB">
        <w:rPr>
          <w:rFonts w:ascii="Calibri" w:hAnsi="Calibri" w:cs="Calibri"/>
          <w:b w:val="0"/>
          <w:iCs/>
          <w:spacing w:val="0"/>
          <w:sz w:val="22"/>
        </w:rPr>
        <w:t>n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 Inhalt</w:t>
      </w:r>
      <w:r w:rsidR="00FE133F" w:rsidRPr="00CA1ECB">
        <w:rPr>
          <w:rFonts w:ascii="Calibri" w:hAnsi="Calibri" w:cs="Calibri"/>
          <w:b w:val="0"/>
          <w:iCs/>
          <w:spacing w:val="0"/>
          <w:sz w:val="22"/>
        </w:rPr>
        <w:t>.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Die Masse wird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a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>uf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gerührt und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lässt sich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anschließend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sehr einfach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mit einem Spachte</w:t>
      </w:r>
      <w:r w:rsidR="0039331B" w:rsidRPr="00CA1ECB">
        <w:rPr>
          <w:rFonts w:ascii="Calibri" w:hAnsi="Calibri" w:cs="Calibri"/>
          <w:b w:val="0"/>
          <w:iCs/>
          <w:spacing w:val="0"/>
          <w:sz w:val="22"/>
        </w:rPr>
        <w:t>l oder</w:t>
      </w:r>
      <w:r w:rsidR="001F7852" w:rsidRPr="00CA1ECB">
        <w:rPr>
          <w:rFonts w:ascii="Calibri" w:hAnsi="Calibri" w:cs="Calibri"/>
          <w:b w:val="0"/>
          <w:iCs/>
          <w:spacing w:val="0"/>
          <w:sz w:val="22"/>
        </w:rPr>
        <w:t xml:space="preserve"> einem Pinsel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in </w:t>
      </w:r>
      <w:r w:rsidR="00273FBA" w:rsidRPr="00CA1ECB">
        <w:rPr>
          <w:rFonts w:ascii="Calibri" w:hAnsi="Calibri" w:cs="Calibri"/>
          <w:b w:val="0"/>
          <w:iCs/>
          <w:spacing w:val="0"/>
          <w:sz w:val="22"/>
        </w:rPr>
        <w:t xml:space="preserve">die schadhaften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Öffnungen</w:t>
      </w:r>
      <w:r w:rsidR="00273FBA" w:rsidRPr="00CA1ECB">
        <w:rPr>
          <w:rFonts w:ascii="Calibri" w:hAnsi="Calibri" w:cs="Calibri"/>
          <w:b w:val="0"/>
          <w:iCs/>
          <w:spacing w:val="0"/>
          <w:sz w:val="22"/>
        </w:rPr>
        <w:t xml:space="preserve"> am Bauteil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>eintragen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.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39331B" w:rsidRPr="00CA1ECB">
        <w:rPr>
          <w:rFonts w:ascii="Calibri" w:hAnsi="Calibri" w:cs="Calibri"/>
          <w:b w:val="0"/>
          <w:iCs/>
          <w:spacing w:val="0"/>
          <w:sz w:val="22"/>
        </w:rPr>
        <w:t>Für d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ie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>Luft</w:t>
      </w:r>
      <w:r w:rsidR="0039331B" w:rsidRPr="00CA1ECB">
        <w:rPr>
          <w:rFonts w:ascii="Calibri" w:hAnsi="Calibri" w:cs="Calibri"/>
          <w:b w:val="0"/>
          <w:iCs/>
          <w:spacing w:val="0"/>
          <w:sz w:val="22"/>
        </w:rPr>
        <w:t xml:space="preserve">trocknung und -aushärtung sind 5 bis 7 </w:t>
      </w:r>
      <w:r w:rsidR="00975D77" w:rsidRPr="00CA1ECB">
        <w:rPr>
          <w:rFonts w:ascii="Calibri" w:hAnsi="Calibri" w:cs="Calibri"/>
          <w:b w:val="0"/>
          <w:iCs/>
          <w:spacing w:val="0"/>
          <w:sz w:val="22"/>
        </w:rPr>
        <w:t>Stunden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39331B" w:rsidRPr="00CA1ECB">
        <w:rPr>
          <w:rFonts w:ascii="Calibri" w:hAnsi="Calibri" w:cs="Calibri"/>
          <w:b w:val="0"/>
          <w:iCs/>
          <w:spacing w:val="0"/>
          <w:sz w:val="22"/>
        </w:rPr>
        <w:t xml:space="preserve">zu veranschlagen; die Aushärtung unter Wärmezufuhr (95° C) erfolgt hingegen bereits nach 2 bis 4 Stunden. Danach lässt sich die mit Pyro-Putty 2400 behandelte Stelle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mechanisch und optisch bearbeiten – also </w:t>
      </w:r>
      <w:r w:rsidR="0099081A" w:rsidRPr="00CA1ECB">
        <w:rPr>
          <w:rFonts w:ascii="Calibri" w:hAnsi="Calibri" w:cs="Calibri"/>
          <w:b w:val="0"/>
          <w:iCs/>
          <w:spacing w:val="0"/>
          <w:sz w:val="22"/>
        </w:rPr>
        <w:t>beispielsweise schleifen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, glätten, strukturieren</w:t>
      </w:r>
      <w:r w:rsidR="0099081A"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und</w:t>
      </w:r>
      <w:r w:rsidR="0099081A" w:rsidRPr="00CA1ECB">
        <w:rPr>
          <w:rFonts w:ascii="Calibri" w:hAnsi="Calibri" w:cs="Calibri"/>
          <w:b w:val="0"/>
          <w:iCs/>
          <w:spacing w:val="0"/>
          <w:sz w:val="22"/>
        </w:rPr>
        <w:t xml:space="preserve"> lackieren.</w:t>
      </w:r>
    </w:p>
    <w:p w14:paraId="76B36A79" w14:textId="3D31E42E" w:rsidR="00C339E9" w:rsidRPr="00CA1ECB" w:rsidRDefault="007A02F3" w:rsidP="00164F31">
      <w:pPr>
        <w:pStyle w:val="Textkrper2"/>
        <w:spacing w:after="120"/>
        <w:rPr>
          <w:rFonts w:ascii="Calibri" w:hAnsi="Calibri" w:cs="Calibri"/>
          <w:b w:val="0"/>
          <w:iCs/>
          <w:spacing w:val="0"/>
          <w:sz w:val="22"/>
        </w:rPr>
      </w:pPr>
      <w:r w:rsidRPr="00CA1ECB">
        <w:rPr>
          <w:rFonts w:ascii="Calibri" w:hAnsi="Calibri" w:cs="Calibri"/>
          <w:b w:val="0"/>
          <w:iCs/>
          <w:spacing w:val="0"/>
          <w:sz w:val="22"/>
        </w:rPr>
        <w:lastRenderedPageBreak/>
        <w:t xml:space="preserve">Dank seiner überaus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unkomplizierten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Handhabung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eignet sich Pyro-Putty 2400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von Kager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sowohl für den Einsatz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in der industriellen Instandsetzung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als auch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für viele h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>andwerk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liche Anwendungen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.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Sehr beliebt ist d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as Reparaturkitt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bei</w:t>
      </w:r>
      <w:r w:rsidR="00CE604A" w:rsidRPr="00CA1ECB">
        <w:rPr>
          <w:rFonts w:ascii="Calibri" w:hAnsi="Calibri" w:cs="Calibri"/>
          <w:b w:val="0"/>
          <w:iCs/>
          <w:spacing w:val="0"/>
          <w:sz w:val="22"/>
        </w:rPr>
        <w:t>m Retro-Fitting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>von Oldtimer</w:t>
      </w:r>
      <w:r w:rsidRPr="00CA1ECB">
        <w:rPr>
          <w:rFonts w:ascii="Calibri" w:hAnsi="Calibri" w:cs="Calibri"/>
          <w:b w:val="0"/>
          <w:iCs/>
          <w:spacing w:val="0"/>
          <w:sz w:val="22"/>
        </w:rPr>
        <w:t>n</w:t>
      </w:r>
      <w:r w:rsidR="003E46AE" w:rsidRPr="00CA1ECB">
        <w:rPr>
          <w:rFonts w:ascii="Calibri" w:hAnsi="Calibri" w:cs="Calibri"/>
          <w:b w:val="0"/>
          <w:iCs/>
          <w:spacing w:val="0"/>
          <w:sz w:val="22"/>
        </w:rPr>
        <w:t xml:space="preserve">, wo es häufig 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für die </w:t>
      </w:r>
      <w:r w:rsidR="00CE604A" w:rsidRPr="00CA1ECB">
        <w:rPr>
          <w:rFonts w:ascii="Calibri" w:hAnsi="Calibri" w:cs="Calibri"/>
          <w:b w:val="0"/>
          <w:iCs/>
          <w:spacing w:val="0"/>
          <w:sz w:val="22"/>
        </w:rPr>
        <w:t>Reparatur</w:t>
      </w:r>
      <w:r w:rsidR="003E46AE" w:rsidRPr="00CA1ECB">
        <w:rPr>
          <w:rFonts w:ascii="Calibri" w:hAnsi="Calibri" w:cs="Calibri"/>
          <w:b w:val="0"/>
          <w:iCs/>
          <w:spacing w:val="0"/>
          <w:sz w:val="22"/>
        </w:rPr>
        <w:t xml:space="preserve"> a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>lter Motor</w:t>
      </w:r>
      <w:r w:rsidR="00273FBA" w:rsidRPr="00CA1ECB">
        <w:rPr>
          <w:rFonts w:ascii="Calibri" w:hAnsi="Calibri" w:cs="Calibri"/>
          <w:b w:val="0"/>
          <w:iCs/>
          <w:spacing w:val="0"/>
          <w:sz w:val="22"/>
        </w:rPr>
        <w:t>- und Getriebe</w:t>
      </w:r>
      <w:r w:rsidR="00C339E9" w:rsidRPr="00CA1ECB">
        <w:rPr>
          <w:rFonts w:ascii="Calibri" w:hAnsi="Calibri" w:cs="Calibri"/>
          <w:b w:val="0"/>
          <w:iCs/>
          <w:spacing w:val="0"/>
          <w:sz w:val="22"/>
        </w:rPr>
        <w:t xml:space="preserve">gehäuse </w:t>
      </w:r>
      <w:r w:rsidR="003E46AE" w:rsidRPr="00CA1ECB">
        <w:rPr>
          <w:rFonts w:ascii="Calibri" w:hAnsi="Calibri" w:cs="Calibri"/>
          <w:b w:val="0"/>
          <w:iCs/>
          <w:spacing w:val="0"/>
          <w:sz w:val="22"/>
        </w:rPr>
        <w:t>eingesetzt wird</w:t>
      </w:r>
      <w:r w:rsidR="008E0CD9" w:rsidRPr="00CA1ECB">
        <w:rPr>
          <w:rFonts w:ascii="Calibri" w:hAnsi="Calibri" w:cs="Calibri"/>
          <w:b w:val="0"/>
          <w:iCs/>
          <w:spacing w:val="0"/>
          <w:sz w:val="22"/>
        </w:rPr>
        <w:t>.</w:t>
      </w:r>
    </w:p>
    <w:p w14:paraId="5C0892C6" w14:textId="7F3BF772" w:rsidR="00C73CE2" w:rsidRPr="00CA1ECB" w:rsidRDefault="001B2CDB" w:rsidP="00164F31">
      <w:pPr>
        <w:pStyle w:val="Textkrper2"/>
        <w:spacing w:after="120"/>
        <w:rPr>
          <w:rFonts w:ascii="Calibri" w:hAnsi="Calibri" w:cs="Calibri"/>
          <w:iCs/>
          <w:spacing w:val="0"/>
          <w:sz w:val="22"/>
        </w:rPr>
      </w:pP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Laut Kager lässt sich </w:t>
      </w:r>
      <w:r w:rsidR="008E0CD9" w:rsidRPr="00CA1ECB">
        <w:rPr>
          <w:rFonts w:ascii="Calibri" w:hAnsi="Calibri" w:cs="Calibri"/>
          <w:b w:val="0"/>
          <w:iCs/>
          <w:spacing w:val="0"/>
          <w:sz w:val="22"/>
        </w:rPr>
        <w:t xml:space="preserve">Pyro-Putty 2400 bei einer empfohlenen Temperatur von 13° C bis 32° C problemlos 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über längere Zeit </w:t>
      </w:r>
      <w:r w:rsidR="008E0CD9" w:rsidRPr="00CA1ECB">
        <w:rPr>
          <w:rFonts w:ascii="Calibri" w:hAnsi="Calibri" w:cs="Calibri"/>
          <w:b w:val="0"/>
          <w:iCs/>
          <w:spacing w:val="0"/>
          <w:sz w:val="22"/>
        </w:rPr>
        <w:t>lagern.</w:t>
      </w:r>
      <w:r w:rsidR="0061383A" w:rsidRPr="00CA1ECB">
        <w:rPr>
          <w:rFonts w:ascii="Calibri" w:hAnsi="Calibri" w:cs="Calibri"/>
          <w:b w:val="0"/>
          <w:iCs/>
          <w:spacing w:val="0"/>
          <w:sz w:val="22"/>
        </w:rPr>
        <w:t xml:space="preserve"> Das e</w:t>
      </w:r>
      <w:r w:rsidRPr="00CA1ECB">
        <w:rPr>
          <w:rFonts w:ascii="Calibri" w:hAnsi="Calibri" w:cs="Calibri"/>
          <w:b w:val="0"/>
          <w:iCs/>
          <w:spacing w:val="0"/>
          <w:sz w:val="22"/>
        </w:rPr>
        <w:t xml:space="preserve">rmöglicht </w:t>
      </w:r>
      <w:r w:rsidR="0061383A" w:rsidRPr="00CA1ECB">
        <w:rPr>
          <w:rFonts w:ascii="Calibri" w:hAnsi="Calibri" w:cs="Calibri"/>
          <w:b w:val="0"/>
          <w:iCs/>
          <w:spacing w:val="0"/>
          <w:sz w:val="22"/>
        </w:rPr>
        <w:t>die Bevorratung größerer Mengen.</w:t>
      </w:r>
    </w:p>
    <w:p w14:paraId="4FF3A8A5" w14:textId="41184503" w:rsidR="007D6928" w:rsidRPr="00CA1ECB" w:rsidRDefault="001F7852" w:rsidP="00F56E0E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CA1ECB">
        <w:rPr>
          <w:rFonts w:ascii="Calibri" w:hAnsi="Calibri" w:cs="Calibri"/>
          <w:i/>
          <w:spacing w:val="0"/>
          <w:sz w:val="16"/>
        </w:rPr>
        <w:t>3</w:t>
      </w:r>
      <w:r w:rsidR="007A7810" w:rsidRPr="00CA1ECB">
        <w:rPr>
          <w:rFonts w:ascii="Calibri" w:hAnsi="Calibri" w:cs="Calibri"/>
          <w:i/>
          <w:spacing w:val="0"/>
          <w:sz w:val="16"/>
        </w:rPr>
        <w:t>63</w:t>
      </w:r>
      <w:r w:rsidR="007D6928" w:rsidRPr="00CA1ECB">
        <w:rPr>
          <w:rFonts w:ascii="Calibri" w:hAnsi="Calibri" w:cs="Calibri"/>
          <w:i/>
          <w:spacing w:val="0"/>
          <w:sz w:val="16"/>
        </w:rPr>
        <w:t xml:space="preserve"> Wörter / </w:t>
      </w:r>
      <w:r w:rsidR="00DA2EF0" w:rsidRPr="00CA1ECB">
        <w:rPr>
          <w:rFonts w:ascii="Calibri" w:hAnsi="Calibri" w:cs="Calibri"/>
          <w:i/>
          <w:spacing w:val="0"/>
          <w:sz w:val="16"/>
        </w:rPr>
        <w:t>2</w:t>
      </w:r>
      <w:r w:rsidR="00273FBA" w:rsidRPr="00CA1ECB">
        <w:rPr>
          <w:rFonts w:ascii="Calibri" w:hAnsi="Calibri" w:cs="Calibri"/>
          <w:i/>
          <w:spacing w:val="0"/>
          <w:sz w:val="16"/>
        </w:rPr>
        <w:t>.</w:t>
      </w:r>
      <w:r w:rsidR="007A7810" w:rsidRPr="00CA1ECB">
        <w:rPr>
          <w:rFonts w:ascii="Calibri" w:hAnsi="Calibri" w:cs="Calibri"/>
          <w:i/>
          <w:spacing w:val="0"/>
          <w:sz w:val="16"/>
        </w:rPr>
        <w:t>664</w:t>
      </w:r>
      <w:r w:rsidR="007D6928" w:rsidRPr="00CA1ECB">
        <w:rPr>
          <w:rFonts w:ascii="Calibri" w:hAnsi="Calibri" w:cs="Calibri"/>
          <w:i/>
          <w:spacing w:val="0"/>
          <w:sz w:val="16"/>
        </w:rPr>
        <w:t xml:space="preserve"> Zeichen (inkl. Leerzeichen)</w:t>
      </w:r>
    </w:p>
    <w:p w14:paraId="3097F5C4" w14:textId="77777777" w:rsidR="007D6928" w:rsidRPr="00CA1ECB" w:rsidRDefault="007D6928" w:rsidP="00F56E0E">
      <w:pPr>
        <w:spacing w:after="240" w:line="360" w:lineRule="auto"/>
        <w:ind w:left="0"/>
        <w:rPr>
          <w:rFonts w:ascii="Calibri" w:hAnsi="Calibri" w:cs="Calibri"/>
          <w:b/>
          <w:spacing w:val="0"/>
          <w:sz w:val="22"/>
          <w:szCs w:val="22"/>
        </w:rPr>
      </w:pPr>
      <w:r w:rsidRPr="00CA1ECB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CA1ECB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CA1ECB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CA1ECB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2BAE55C4" w14:textId="6D48D540" w:rsidR="00052288" w:rsidRPr="00CA1ECB" w:rsidRDefault="00052288" w:rsidP="00F56E0E">
      <w:pPr>
        <w:spacing w:after="120"/>
        <w:ind w:left="0"/>
        <w:jc w:val="both"/>
        <w:outlineLvl w:val="0"/>
        <w:rPr>
          <w:rFonts w:ascii="Calibri" w:hAnsi="Calibri" w:cs="Calibri"/>
          <w:i/>
          <w:spacing w:val="0"/>
          <w:sz w:val="22"/>
          <w:szCs w:val="22"/>
          <w:u w:val="single"/>
        </w:rPr>
      </w:pPr>
      <w:r w:rsidRPr="00CA1ECB">
        <w:rPr>
          <w:rFonts w:ascii="Calibri" w:hAnsi="Calibri" w:cs="Calibri"/>
          <w:i/>
          <w:spacing w:val="0"/>
          <w:sz w:val="22"/>
          <w:szCs w:val="22"/>
          <w:u w:val="single"/>
        </w:rPr>
        <w:t>Bild</w:t>
      </w:r>
      <w:r w:rsidR="00A70348" w:rsidRPr="00CA1ECB">
        <w:rPr>
          <w:rFonts w:ascii="Calibri" w:hAnsi="Calibri" w:cs="Calibri"/>
          <w:i/>
          <w:spacing w:val="0"/>
          <w:sz w:val="22"/>
          <w:szCs w:val="22"/>
          <w:u w:val="single"/>
        </w:rPr>
        <w:t>er</w:t>
      </w:r>
      <w:r w:rsidRPr="00CA1ECB"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(</w:t>
      </w:r>
      <w:r w:rsidR="00CA1ECB">
        <w:rPr>
          <w:rFonts w:ascii="Calibri" w:hAnsi="Calibri" w:cs="Calibri"/>
          <w:i/>
          <w:spacing w:val="0"/>
          <w:sz w:val="22"/>
          <w:szCs w:val="22"/>
          <w:u w:val="single"/>
        </w:rPr>
        <w:t>2</w:t>
      </w:r>
      <w:r w:rsidRPr="00CA1ECB">
        <w:rPr>
          <w:rFonts w:ascii="Calibri" w:hAnsi="Calibri" w:cs="Calibri"/>
          <w:i/>
          <w:spacing w:val="0"/>
          <w:sz w:val="22"/>
          <w:szCs w:val="22"/>
          <w:u w:val="single"/>
        </w:rPr>
        <w:t xml:space="preserve"> Motive)</w:t>
      </w:r>
    </w:p>
    <w:p w14:paraId="5A1D0609" w14:textId="436B3B35" w:rsidR="00052288" w:rsidRPr="00E739DA" w:rsidRDefault="00052288" w:rsidP="00F56E0E">
      <w:pPr>
        <w:pStyle w:val="Textkrper31"/>
        <w:spacing w:after="120" w:line="240" w:lineRule="auto"/>
        <w:rPr>
          <w:rFonts w:ascii="Calibri" w:hAnsi="Calibri" w:cs="Calibri"/>
          <w:bCs/>
          <w:i/>
          <w:spacing w:val="0"/>
          <w:sz w:val="18"/>
          <w:szCs w:val="18"/>
        </w:rPr>
      </w:pPr>
      <w:r w:rsidRPr="00CA1ECB">
        <w:rPr>
          <w:rFonts w:ascii="Calibri" w:hAnsi="Calibri" w:cs="Calibri"/>
          <w:i/>
          <w:spacing w:val="0"/>
          <w:sz w:val="22"/>
          <w:szCs w:val="22"/>
        </w:rPr>
        <w:t>Bild 1:</w:t>
      </w:r>
      <w:r w:rsidRPr="00CA1ECB">
        <w:rPr>
          <w:rFonts w:ascii="Calibri" w:hAnsi="Calibri" w:cs="Calibri"/>
          <w:bCs/>
          <w:spacing w:val="0"/>
          <w:sz w:val="22"/>
          <w:szCs w:val="22"/>
        </w:rPr>
        <w:t xml:space="preserve"> </w:t>
      </w:r>
      <w:r w:rsidR="00E27E45" w:rsidRPr="00CA1ECB">
        <w:rPr>
          <w:rFonts w:ascii="Calibri" w:hAnsi="Calibri" w:cs="Calibri"/>
          <w:bCs/>
          <w:spacing w:val="0"/>
          <w:sz w:val="22"/>
          <w:szCs w:val="22"/>
        </w:rPr>
        <w:t xml:space="preserve">Das </w:t>
      </w:r>
      <w:r w:rsidR="00F56E0E" w:rsidRPr="00CA1ECB">
        <w:rPr>
          <w:rFonts w:ascii="Calibri" w:hAnsi="Calibri" w:cs="Calibri"/>
          <w:bCs/>
          <w:spacing w:val="0"/>
          <w:sz w:val="22"/>
          <w:szCs w:val="22"/>
        </w:rPr>
        <w:t>F</w:t>
      </w:r>
      <w:r w:rsidR="00E27E45" w:rsidRPr="00CA1ECB">
        <w:rPr>
          <w:rFonts w:ascii="Calibri" w:hAnsi="Calibri" w:cs="Calibri"/>
          <w:bCs/>
          <w:spacing w:val="0"/>
          <w:sz w:val="22"/>
          <w:szCs w:val="22"/>
        </w:rPr>
        <w:t xml:space="preserve">üllen und </w:t>
      </w:r>
      <w:r w:rsidR="00F56E0E" w:rsidRPr="00CA1ECB">
        <w:rPr>
          <w:rFonts w:ascii="Calibri" w:hAnsi="Calibri" w:cs="Calibri"/>
          <w:bCs/>
          <w:spacing w:val="0"/>
          <w:sz w:val="22"/>
          <w:szCs w:val="22"/>
        </w:rPr>
        <w:t>Schließen</w:t>
      </w:r>
      <w:r w:rsidR="00E27E45" w:rsidRPr="00CA1ECB">
        <w:rPr>
          <w:rFonts w:ascii="Calibri" w:hAnsi="Calibri" w:cs="Calibri"/>
          <w:bCs/>
          <w:spacing w:val="0"/>
          <w:sz w:val="22"/>
          <w:szCs w:val="22"/>
        </w:rPr>
        <w:t xml:space="preserve"> von </w:t>
      </w:r>
      <w:r w:rsidR="00E27E45" w:rsidRPr="00CA1ECB">
        <w:rPr>
          <w:rFonts w:ascii="Calibri" w:hAnsi="Calibri" w:cs="Calibri"/>
          <w:iCs/>
          <w:spacing w:val="0"/>
          <w:sz w:val="22"/>
        </w:rPr>
        <w:t>Spalten und Rissen in Guss- und Stahlteilen ist ein</w:t>
      </w:r>
      <w:r w:rsidR="00F56E0E" w:rsidRPr="00CA1ECB">
        <w:rPr>
          <w:rFonts w:ascii="Calibri" w:hAnsi="Calibri" w:cs="Calibri"/>
          <w:iCs/>
          <w:spacing w:val="0"/>
          <w:sz w:val="22"/>
        </w:rPr>
        <w:t>e</w:t>
      </w:r>
      <w:r w:rsidR="00E27E45" w:rsidRPr="00CA1ECB">
        <w:rPr>
          <w:rFonts w:ascii="Calibri" w:hAnsi="Calibri" w:cs="Calibri"/>
          <w:iCs/>
          <w:spacing w:val="0"/>
          <w:sz w:val="22"/>
        </w:rPr>
        <w:t xml:space="preserve"> </w:t>
      </w:r>
      <w:r w:rsidR="00F56E0E" w:rsidRPr="00E739DA">
        <w:rPr>
          <w:rFonts w:ascii="Calibri" w:hAnsi="Calibri" w:cs="Calibri"/>
          <w:iCs/>
          <w:spacing w:val="0"/>
          <w:sz w:val="22"/>
        </w:rPr>
        <w:t xml:space="preserve">häufige </w:t>
      </w:r>
      <w:r w:rsidR="00E27E45" w:rsidRPr="00E739DA">
        <w:rPr>
          <w:rFonts w:ascii="Calibri" w:hAnsi="Calibri" w:cs="Calibri"/>
          <w:iCs/>
          <w:spacing w:val="0"/>
          <w:sz w:val="22"/>
        </w:rPr>
        <w:t xml:space="preserve">Anwendung für </w:t>
      </w:r>
      <w:r w:rsidR="00F56E0E" w:rsidRPr="00E739DA">
        <w:rPr>
          <w:rFonts w:ascii="Calibri" w:hAnsi="Calibri" w:cs="Calibri"/>
          <w:iCs/>
          <w:spacing w:val="0"/>
          <w:sz w:val="22"/>
        </w:rPr>
        <w:t>die</w:t>
      </w:r>
      <w:r w:rsidR="00E27E45" w:rsidRPr="00E739DA">
        <w:rPr>
          <w:rFonts w:ascii="Calibri" w:hAnsi="Calibri" w:cs="Calibri"/>
          <w:iCs/>
          <w:spacing w:val="0"/>
          <w:sz w:val="22"/>
        </w:rPr>
        <w:t xml:space="preserve"> Reparaturmasse Pyro-Putty 2400 von Kager. </w:t>
      </w:r>
    </w:p>
    <w:p w14:paraId="267D6C33" w14:textId="1878E185" w:rsidR="00A70348" w:rsidRPr="00CA1ECB" w:rsidRDefault="00A70348" w:rsidP="00F56E0E">
      <w:pPr>
        <w:pStyle w:val="Textkrper31"/>
        <w:spacing w:after="120" w:line="240" w:lineRule="auto"/>
        <w:rPr>
          <w:rFonts w:ascii="Calibri" w:hAnsi="Calibri" w:cs="Calibri"/>
          <w:bCs/>
          <w:i/>
          <w:spacing w:val="0"/>
          <w:sz w:val="18"/>
          <w:szCs w:val="18"/>
        </w:rPr>
      </w:pPr>
      <w:r w:rsidRPr="00CA1ECB">
        <w:rPr>
          <w:rFonts w:ascii="Calibri" w:hAnsi="Calibri" w:cs="Calibri"/>
          <w:i/>
          <w:spacing w:val="0"/>
          <w:sz w:val="22"/>
          <w:szCs w:val="22"/>
        </w:rPr>
        <w:t>Bild 2:</w:t>
      </w:r>
      <w:r w:rsidRPr="00CA1ECB">
        <w:rPr>
          <w:rFonts w:ascii="Calibri" w:hAnsi="Calibri" w:cs="Calibri"/>
          <w:bCs/>
          <w:spacing w:val="0"/>
          <w:sz w:val="22"/>
          <w:szCs w:val="22"/>
        </w:rPr>
        <w:t xml:space="preserve"> </w:t>
      </w:r>
      <w:r w:rsidR="00E27E45" w:rsidRPr="00CA1ECB">
        <w:rPr>
          <w:rFonts w:ascii="Calibri" w:hAnsi="Calibri" w:cs="Calibri"/>
          <w:iCs/>
          <w:spacing w:val="0"/>
          <w:sz w:val="22"/>
        </w:rPr>
        <w:t xml:space="preserve">Nach dem Aufrühren lässt sich Pyro-Putty von Kager per </w:t>
      </w:r>
      <w:r w:rsidR="00CA1ECB">
        <w:rPr>
          <w:rFonts w:ascii="Calibri" w:hAnsi="Calibri" w:cs="Calibri"/>
          <w:iCs/>
          <w:spacing w:val="0"/>
          <w:sz w:val="22"/>
        </w:rPr>
        <w:t>Pinsel</w:t>
      </w:r>
      <w:r w:rsidR="00E27E45" w:rsidRPr="00CA1ECB">
        <w:rPr>
          <w:rFonts w:ascii="Calibri" w:hAnsi="Calibri" w:cs="Calibri"/>
          <w:iCs/>
          <w:spacing w:val="0"/>
          <w:sz w:val="22"/>
        </w:rPr>
        <w:t xml:space="preserve"> oder Spachtel in oder auf die schadhaften Stellen am Bauteil </w:t>
      </w:r>
      <w:r w:rsidR="00F56E0E" w:rsidRPr="00CA1ECB">
        <w:rPr>
          <w:rFonts w:ascii="Calibri" w:hAnsi="Calibri" w:cs="Calibri"/>
          <w:iCs/>
          <w:spacing w:val="0"/>
          <w:sz w:val="22"/>
        </w:rPr>
        <w:t>aufbringen</w:t>
      </w:r>
      <w:r w:rsidR="00E27E45" w:rsidRPr="00CA1ECB">
        <w:rPr>
          <w:rFonts w:ascii="Calibri" w:hAnsi="Calibri" w:cs="Calibri"/>
          <w:iCs/>
          <w:spacing w:val="0"/>
          <w:sz w:val="22"/>
        </w:rPr>
        <w:t xml:space="preserve"> und weiter verarbeiten. </w:t>
      </w:r>
    </w:p>
    <w:p w14:paraId="2B7936E5" w14:textId="0947A2C1" w:rsidR="00F56E0E" w:rsidRPr="00CA1ECB" w:rsidRDefault="001F7852" w:rsidP="00F56E0E">
      <w:pPr>
        <w:pStyle w:val="Textkrper31"/>
        <w:spacing w:after="120" w:line="240" w:lineRule="auto"/>
        <w:rPr>
          <w:rFonts w:ascii="Calibri" w:hAnsi="Calibri" w:cs="Calibri"/>
          <w:bCs/>
          <w:i/>
          <w:spacing w:val="0"/>
          <w:sz w:val="16"/>
          <w:szCs w:val="16"/>
        </w:rPr>
      </w:pPr>
      <w:r w:rsidRPr="00CA1ECB">
        <w:rPr>
          <w:rFonts w:ascii="Calibri" w:hAnsi="Calibri" w:cs="Calibri"/>
          <w:bCs/>
          <w:i/>
          <w:spacing w:val="0"/>
          <w:sz w:val="16"/>
          <w:szCs w:val="16"/>
        </w:rPr>
        <w:t xml:space="preserve">Alle Bilder: </w:t>
      </w:r>
      <w:r w:rsidR="00CA1ECB" w:rsidRPr="00CA1ECB">
        <w:rPr>
          <w:rFonts w:ascii="Calibri" w:hAnsi="Calibri" w:cs="Calibri"/>
          <w:bCs/>
          <w:i/>
          <w:spacing w:val="0"/>
          <w:sz w:val="16"/>
          <w:szCs w:val="16"/>
        </w:rPr>
        <w:t>Kiefer Industriefotografie</w:t>
      </w:r>
    </w:p>
    <w:p w14:paraId="68B10083" w14:textId="77777777" w:rsidR="001F7852" w:rsidRPr="00CA1ECB" w:rsidRDefault="001F7852" w:rsidP="00F56E0E">
      <w:pPr>
        <w:pStyle w:val="Textkrper31"/>
        <w:spacing w:after="120" w:line="240" w:lineRule="auto"/>
        <w:rPr>
          <w:rFonts w:ascii="Calibri" w:hAnsi="Calibri" w:cs="Calibri"/>
          <w:bCs/>
          <w:i/>
          <w:spacing w:val="0"/>
          <w:sz w:val="22"/>
          <w:szCs w:val="22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6"/>
        <w:gridCol w:w="70"/>
        <w:gridCol w:w="92"/>
        <w:gridCol w:w="70"/>
        <w:gridCol w:w="1842"/>
        <w:gridCol w:w="3191"/>
        <w:gridCol w:w="70"/>
      </w:tblGrid>
      <w:tr w:rsidR="00164F31" w:rsidRPr="00CA1ECB" w14:paraId="4A49D0F6" w14:textId="77777777" w:rsidTr="005B56B6">
        <w:tc>
          <w:tcPr>
            <w:tcW w:w="3666" w:type="dxa"/>
            <w:gridSpan w:val="2"/>
          </w:tcPr>
          <w:p w14:paraId="6E52937D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162" w:type="dxa"/>
            <w:gridSpan w:val="2"/>
          </w:tcPr>
          <w:p w14:paraId="70F11100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B263119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3261" w:type="dxa"/>
            <w:gridSpan w:val="2"/>
          </w:tcPr>
          <w:p w14:paraId="33366EEA" w14:textId="77777777" w:rsidR="00164F31" w:rsidRPr="00CA1ECB" w:rsidRDefault="00164F31" w:rsidP="00164F31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Agentur:</w:t>
            </w:r>
          </w:p>
        </w:tc>
      </w:tr>
      <w:tr w:rsidR="00164F31" w:rsidRPr="00CA1ECB" w14:paraId="5CAF11BB" w14:textId="77777777" w:rsidTr="005B56B6">
        <w:tc>
          <w:tcPr>
            <w:tcW w:w="3666" w:type="dxa"/>
            <w:gridSpan w:val="2"/>
          </w:tcPr>
          <w:p w14:paraId="0CE251ED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162" w:type="dxa"/>
            <w:gridSpan w:val="2"/>
          </w:tcPr>
          <w:p w14:paraId="616D9B6E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842" w:type="dxa"/>
          </w:tcPr>
          <w:p w14:paraId="44F0BCDA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3261" w:type="dxa"/>
            <w:gridSpan w:val="2"/>
          </w:tcPr>
          <w:p w14:paraId="6289D4A1" w14:textId="77777777" w:rsidR="00164F31" w:rsidRPr="00CA1ECB" w:rsidRDefault="00164F31" w:rsidP="00164F31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164F31" w:rsidRPr="00CA1ECB" w14:paraId="1EB0C98A" w14:textId="77777777" w:rsidTr="005B56B6">
        <w:tc>
          <w:tcPr>
            <w:tcW w:w="3666" w:type="dxa"/>
            <w:gridSpan w:val="2"/>
          </w:tcPr>
          <w:p w14:paraId="43482CB1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162" w:type="dxa"/>
            <w:gridSpan w:val="2"/>
          </w:tcPr>
          <w:p w14:paraId="42E76282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842" w:type="dxa"/>
          </w:tcPr>
          <w:p w14:paraId="41BAF7C2" w14:textId="77777777" w:rsidR="00164F31" w:rsidRPr="00CA1ECB" w:rsidRDefault="00164F31" w:rsidP="00164F31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261" w:type="dxa"/>
            <w:gridSpan w:val="2"/>
          </w:tcPr>
          <w:p w14:paraId="3CBFA1D9" w14:textId="77777777" w:rsidR="00164F31" w:rsidRPr="00CA1ECB" w:rsidRDefault="00164F31" w:rsidP="00164F31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5B56B6" w:rsidRPr="00CA1ECB" w14:paraId="6ECEE8EF" w14:textId="77777777" w:rsidTr="005B56B6">
        <w:trPr>
          <w:gridAfter w:val="1"/>
          <w:wAfter w:w="70" w:type="dxa"/>
        </w:trPr>
        <w:tc>
          <w:tcPr>
            <w:tcW w:w="3596" w:type="dxa"/>
          </w:tcPr>
          <w:p w14:paraId="3012F7A4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Paul-Ehrlich-Straße 10a</w:t>
            </w:r>
          </w:p>
          <w:p w14:paraId="62B312B0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D-63128 Dietzenbach                                   </w:t>
            </w:r>
          </w:p>
        </w:tc>
        <w:tc>
          <w:tcPr>
            <w:tcW w:w="162" w:type="dxa"/>
            <w:gridSpan w:val="2"/>
          </w:tcPr>
          <w:p w14:paraId="0AE0C80D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6C675397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52FEC2E3" w14:textId="77777777" w:rsidR="005B56B6" w:rsidRPr="00CA1ECB" w:rsidRDefault="005B56B6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D-64380 Roßdorf</w:t>
            </w:r>
          </w:p>
          <w:p w14:paraId="12876233" w14:textId="77777777" w:rsidR="005B56B6" w:rsidRPr="00CA1ECB" w:rsidRDefault="005B56B6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Tel.: 0049 (0) 60 71 / 61 87 800                                                        </w:t>
            </w:r>
          </w:p>
        </w:tc>
      </w:tr>
      <w:tr w:rsidR="005B56B6" w:rsidRPr="00CA1ECB" w14:paraId="754F6C73" w14:textId="77777777" w:rsidTr="005B56B6">
        <w:trPr>
          <w:gridAfter w:val="1"/>
          <w:wAfter w:w="70" w:type="dxa"/>
        </w:trPr>
        <w:tc>
          <w:tcPr>
            <w:tcW w:w="3596" w:type="dxa"/>
          </w:tcPr>
          <w:p w14:paraId="12CB11B0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Tel.: ++49 (0) 60 74/4 00 93-0</w:t>
            </w:r>
          </w:p>
        </w:tc>
        <w:tc>
          <w:tcPr>
            <w:tcW w:w="162" w:type="dxa"/>
            <w:gridSpan w:val="2"/>
          </w:tcPr>
          <w:p w14:paraId="13723FF7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210CB4F5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7F86E6C1" w14:textId="77777777" w:rsidR="005B56B6" w:rsidRPr="00CA1ECB" w:rsidRDefault="005B56B6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E-Mail: </w:t>
            </w:r>
            <w:hyperlink r:id="rId6" w:history="1">
              <w:r w:rsidRPr="00CA1EC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info@guc.biz</w:t>
              </w:r>
            </w:hyperlink>
          </w:p>
        </w:tc>
      </w:tr>
      <w:tr w:rsidR="005B56B6" w:rsidRPr="00CA1ECB" w14:paraId="4BEBCB8A" w14:textId="77777777" w:rsidTr="005B56B6">
        <w:trPr>
          <w:gridAfter w:val="1"/>
          <w:wAfter w:w="70" w:type="dxa"/>
        </w:trPr>
        <w:tc>
          <w:tcPr>
            <w:tcW w:w="3596" w:type="dxa"/>
          </w:tcPr>
          <w:p w14:paraId="03007F2D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Fax: ++49 (0) 60 74/4 00 93-99</w:t>
            </w:r>
          </w:p>
        </w:tc>
        <w:tc>
          <w:tcPr>
            <w:tcW w:w="162" w:type="dxa"/>
            <w:gridSpan w:val="2"/>
          </w:tcPr>
          <w:p w14:paraId="451B9D84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4F76A553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15B13FDD" w14:textId="77777777" w:rsidR="005B56B6" w:rsidRPr="00CA1ECB" w:rsidRDefault="005B56B6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CA1EC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www.pr-box.de</w:t>
              </w:r>
            </w:hyperlink>
          </w:p>
        </w:tc>
      </w:tr>
      <w:tr w:rsidR="005B56B6" w:rsidRPr="00CA1ECB" w14:paraId="184AF518" w14:textId="77777777" w:rsidTr="005B56B6">
        <w:trPr>
          <w:gridAfter w:val="1"/>
          <w:wAfter w:w="70" w:type="dxa"/>
        </w:trPr>
        <w:tc>
          <w:tcPr>
            <w:tcW w:w="3596" w:type="dxa"/>
          </w:tcPr>
          <w:p w14:paraId="2FEC4733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162" w:type="dxa"/>
            <w:gridSpan w:val="2"/>
          </w:tcPr>
          <w:p w14:paraId="16742FBE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0258590E" w14:textId="77777777" w:rsidR="005B56B6" w:rsidRPr="00CA1ECB" w:rsidRDefault="005B56B6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125D1713" w14:textId="77777777" w:rsidR="005B56B6" w:rsidRPr="00CA1ECB" w:rsidRDefault="005B56B6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CA1EC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CA1EC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DC240A" w:rsidRPr="00164F31" w14:paraId="1CF4CF3F" w14:textId="77777777" w:rsidTr="005B56B6">
        <w:trPr>
          <w:gridAfter w:val="1"/>
          <w:wAfter w:w="70" w:type="dxa"/>
        </w:trPr>
        <w:tc>
          <w:tcPr>
            <w:tcW w:w="3596" w:type="dxa"/>
          </w:tcPr>
          <w:p w14:paraId="0618F841" w14:textId="7F2714EB" w:rsidR="00DC240A" w:rsidRPr="00CA1ECB" w:rsidRDefault="00DC240A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CA1ECB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Internet: www.kager.de</w:t>
            </w:r>
          </w:p>
        </w:tc>
        <w:tc>
          <w:tcPr>
            <w:tcW w:w="162" w:type="dxa"/>
            <w:gridSpan w:val="2"/>
          </w:tcPr>
          <w:p w14:paraId="06F88E56" w14:textId="77777777" w:rsidR="00DC240A" w:rsidRPr="00CA1ECB" w:rsidRDefault="00DC240A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1912" w:type="dxa"/>
            <w:gridSpan w:val="2"/>
          </w:tcPr>
          <w:p w14:paraId="08793FFA" w14:textId="77777777" w:rsidR="00DC240A" w:rsidRPr="00CA1ECB" w:rsidRDefault="00DC240A" w:rsidP="00EC7D4A">
            <w:pPr>
              <w:overflowPunct/>
              <w:ind w:left="0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  <w:tc>
          <w:tcPr>
            <w:tcW w:w="3191" w:type="dxa"/>
          </w:tcPr>
          <w:p w14:paraId="2E981F48" w14:textId="77777777" w:rsidR="00DC240A" w:rsidRPr="00164F31" w:rsidRDefault="00DC240A" w:rsidP="00EC7D4A">
            <w:pPr>
              <w:overflowPunct/>
              <w:autoSpaceDE/>
              <w:autoSpaceDN/>
              <w:adjustRightInd/>
              <w:ind w:left="0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</w:p>
        </w:tc>
      </w:tr>
    </w:tbl>
    <w:p w14:paraId="4CB05F28" w14:textId="77777777" w:rsidR="00273FBA" w:rsidRDefault="00273FBA" w:rsidP="00052288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sectPr w:rsidR="00273FBA">
      <w:pgSz w:w="11907" w:h="16840"/>
      <w:pgMar w:top="1418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C1FF8"/>
    <w:multiLevelType w:val="multilevel"/>
    <w:tmpl w:val="4B40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01F98"/>
    <w:multiLevelType w:val="multilevel"/>
    <w:tmpl w:val="739A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5C1A"/>
    <w:rsid w:val="00025FBD"/>
    <w:rsid w:val="000344D1"/>
    <w:rsid w:val="00046CD5"/>
    <w:rsid w:val="00052288"/>
    <w:rsid w:val="00066C67"/>
    <w:rsid w:val="00075B3F"/>
    <w:rsid w:val="00090AC5"/>
    <w:rsid w:val="00092382"/>
    <w:rsid w:val="000D0D10"/>
    <w:rsid w:val="00122D4A"/>
    <w:rsid w:val="00164F31"/>
    <w:rsid w:val="00181C75"/>
    <w:rsid w:val="001909B7"/>
    <w:rsid w:val="001B0FE1"/>
    <w:rsid w:val="001B2CDB"/>
    <w:rsid w:val="001C7793"/>
    <w:rsid w:val="001F7852"/>
    <w:rsid w:val="00210B27"/>
    <w:rsid w:val="00231CB3"/>
    <w:rsid w:val="0025272A"/>
    <w:rsid w:val="00273FBA"/>
    <w:rsid w:val="002B75F2"/>
    <w:rsid w:val="003311F3"/>
    <w:rsid w:val="00345C1A"/>
    <w:rsid w:val="00355376"/>
    <w:rsid w:val="00382D2B"/>
    <w:rsid w:val="00385135"/>
    <w:rsid w:val="003875B2"/>
    <w:rsid w:val="0039331B"/>
    <w:rsid w:val="003B1C20"/>
    <w:rsid w:val="003E46AE"/>
    <w:rsid w:val="003E4D07"/>
    <w:rsid w:val="00447469"/>
    <w:rsid w:val="00462E74"/>
    <w:rsid w:val="004647E3"/>
    <w:rsid w:val="00466C84"/>
    <w:rsid w:val="004706A0"/>
    <w:rsid w:val="004A64DE"/>
    <w:rsid w:val="004B18A5"/>
    <w:rsid w:val="0052042B"/>
    <w:rsid w:val="00543FEC"/>
    <w:rsid w:val="00570673"/>
    <w:rsid w:val="005B56B6"/>
    <w:rsid w:val="0061383A"/>
    <w:rsid w:val="00630711"/>
    <w:rsid w:val="00670622"/>
    <w:rsid w:val="006B5E0E"/>
    <w:rsid w:val="006C4EF7"/>
    <w:rsid w:val="007208BD"/>
    <w:rsid w:val="007301F5"/>
    <w:rsid w:val="00762C0B"/>
    <w:rsid w:val="00766415"/>
    <w:rsid w:val="007A02F3"/>
    <w:rsid w:val="007A7810"/>
    <w:rsid w:val="007B6CEF"/>
    <w:rsid w:val="007D6928"/>
    <w:rsid w:val="007E0545"/>
    <w:rsid w:val="007F0BE8"/>
    <w:rsid w:val="00835239"/>
    <w:rsid w:val="008B1A18"/>
    <w:rsid w:val="008C6BA0"/>
    <w:rsid w:val="008E0CD9"/>
    <w:rsid w:val="008E3F5E"/>
    <w:rsid w:val="0093159B"/>
    <w:rsid w:val="00952C8E"/>
    <w:rsid w:val="00975D77"/>
    <w:rsid w:val="00980123"/>
    <w:rsid w:val="00984843"/>
    <w:rsid w:val="0099081A"/>
    <w:rsid w:val="00993F2A"/>
    <w:rsid w:val="009B2704"/>
    <w:rsid w:val="00A17F93"/>
    <w:rsid w:val="00A373C5"/>
    <w:rsid w:val="00A478B0"/>
    <w:rsid w:val="00A57F34"/>
    <w:rsid w:val="00A70348"/>
    <w:rsid w:val="00AA2E64"/>
    <w:rsid w:val="00AD0F31"/>
    <w:rsid w:val="00AE50A1"/>
    <w:rsid w:val="00AF7C18"/>
    <w:rsid w:val="00B04F29"/>
    <w:rsid w:val="00B31567"/>
    <w:rsid w:val="00B81034"/>
    <w:rsid w:val="00BB7AE5"/>
    <w:rsid w:val="00BD5D7D"/>
    <w:rsid w:val="00C339E9"/>
    <w:rsid w:val="00C45A01"/>
    <w:rsid w:val="00C73CE2"/>
    <w:rsid w:val="00C944AA"/>
    <w:rsid w:val="00CA1ECB"/>
    <w:rsid w:val="00CB43D6"/>
    <w:rsid w:val="00CE604A"/>
    <w:rsid w:val="00D253E5"/>
    <w:rsid w:val="00D264B1"/>
    <w:rsid w:val="00D269E0"/>
    <w:rsid w:val="00D5097E"/>
    <w:rsid w:val="00D93F2C"/>
    <w:rsid w:val="00DA2EF0"/>
    <w:rsid w:val="00DA7204"/>
    <w:rsid w:val="00DC240A"/>
    <w:rsid w:val="00DE7C88"/>
    <w:rsid w:val="00E13072"/>
    <w:rsid w:val="00E27E45"/>
    <w:rsid w:val="00E363A2"/>
    <w:rsid w:val="00E47ACD"/>
    <w:rsid w:val="00E739DA"/>
    <w:rsid w:val="00EF2403"/>
    <w:rsid w:val="00F56E0E"/>
    <w:rsid w:val="00F75B19"/>
    <w:rsid w:val="00F930A6"/>
    <w:rsid w:val="00FB2152"/>
    <w:rsid w:val="00FB481E"/>
    <w:rsid w:val="00FC4AED"/>
    <w:rsid w:val="00FE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06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spacing w:val="-6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-6"/>
      <w:sz w:val="22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52"/>
    </w:rPr>
  </w:style>
  <w:style w:type="paragraph" w:styleId="StandardWeb">
    <w:name w:val="Normal (Web)"/>
    <w:basedOn w:val="Standard"/>
    <w:uiPriority w:val="99"/>
    <w:semiHidden/>
    <w:unhideWhenUsed/>
    <w:rsid w:val="00A57F34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rFonts w:ascii="Times New Roman" w:hAnsi="Times New Roman"/>
      <w:spacing w:val="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FB481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-box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3974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Winfried Hock</dc:creator>
  <cp:lastModifiedBy>Kerstin Koch</cp:lastModifiedBy>
  <cp:revision>31</cp:revision>
  <cp:lastPrinted>2024-05-27T08:10:00Z</cp:lastPrinted>
  <dcterms:created xsi:type="dcterms:W3CDTF">2024-05-15T08:21:00Z</dcterms:created>
  <dcterms:modified xsi:type="dcterms:W3CDTF">2024-05-27T08:10:00Z</dcterms:modified>
</cp:coreProperties>
</file>